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11E9" w14:textId="2543026A" w:rsidR="009E67A7" w:rsidRDefault="00F778B7" w:rsidP="00F778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7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ОФОРМЛЕНИЯ ТЕЗИСОВ</w:t>
      </w:r>
    </w:p>
    <w:p w14:paraId="388C3BCB" w14:textId="77777777" w:rsidR="00F778B7" w:rsidRDefault="00F778B7" w:rsidP="00F778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91A18E" w14:textId="77777777" w:rsidR="00E34BF6" w:rsidRDefault="00F778B7" w:rsidP="00E34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B7">
        <w:rPr>
          <w:rFonts w:ascii="Times New Roman" w:hAnsi="Times New Roman" w:cs="Times New Roman"/>
          <w:sz w:val="24"/>
          <w:szCs w:val="24"/>
          <w:lang w:val="ru-RU"/>
        </w:rPr>
        <w:t xml:space="preserve">Текст тезисов оформляется в текстовом редакторе </w:t>
      </w:r>
      <w:r w:rsidRPr="00F778B7">
        <w:rPr>
          <w:rFonts w:ascii="Times New Roman" w:hAnsi="Times New Roman" w:cs="Times New Roman"/>
          <w:sz w:val="24"/>
          <w:szCs w:val="24"/>
        </w:rPr>
        <w:t>MS</w:t>
      </w:r>
      <w:r w:rsidRPr="00F77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8B7">
        <w:rPr>
          <w:rFonts w:ascii="Times New Roman" w:hAnsi="Times New Roman" w:cs="Times New Roman"/>
          <w:sz w:val="24"/>
          <w:szCs w:val="24"/>
        </w:rPr>
        <w:t>Word</w:t>
      </w:r>
      <w:r w:rsidRPr="00F778B7">
        <w:rPr>
          <w:rFonts w:ascii="Times New Roman" w:hAnsi="Times New Roman" w:cs="Times New Roman"/>
          <w:sz w:val="24"/>
          <w:szCs w:val="24"/>
          <w:lang w:val="ru-RU"/>
        </w:rPr>
        <w:t xml:space="preserve">, объем текста – до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778B7">
        <w:rPr>
          <w:rFonts w:ascii="Times New Roman" w:hAnsi="Times New Roman" w:cs="Times New Roman"/>
          <w:sz w:val="24"/>
          <w:szCs w:val="24"/>
          <w:lang w:val="ru-RU"/>
        </w:rPr>
        <w:t>000 знаков суммарно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Шрифт – </w:t>
      </w:r>
      <w:r w:rsidRPr="00E34BF6">
        <w:rPr>
          <w:rFonts w:ascii="Times New Roman" w:hAnsi="Times New Roman" w:cs="Times New Roman"/>
          <w:sz w:val="24"/>
          <w:szCs w:val="24"/>
        </w:rPr>
        <w:t>Times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4BF6">
        <w:rPr>
          <w:rFonts w:ascii="Times New Roman" w:hAnsi="Times New Roman" w:cs="Times New Roman"/>
          <w:sz w:val="24"/>
          <w:szCs w:val="24"/>
        </w:rPr>
        <w:t>New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4BF6">
        <w:rPr>
          <w:rFonts w:ascii="Times New Roman" w:hAnsi="Times New Roman" w:cs="Times New Roman"/>
          <w:sz w:val="24"/>
          <w:szCs w:val="24"/>
        </w:rPr>
        <w:t>Roman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>, размер – 12, межстрочный интервал – одинарный, выравнивание текста – по ширине. Поля настраиваемые</w:t>
      </w:r>
      <w:r w:rsidR="00B662A0"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по 1,5 см с каждой стороны. Использование переносов не допускается. </w:t>
      </w:r>
    </w:p>
    <w:p w14:paraId="1935EB55" w14:textId="77777777" w:rsidR="00E34BF6" w:rsidRDefault="00F778B7" w:rsidP="00E34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BF6">
        <w:rPr>
          <w:rFonts w:ascii="Times New Roman" w:hAnsi="Times New Roman" w:cs="Times New Roman"/>
          <w:sz w:val="24"/>
          <w:szCs w:val="24"/>
          <w:lang w:val="ru-RU"/>
        </w:rPr>
        <w:t>В 1-й строке указывается название работы. Печатается прописными буквами, жирным шрифтом, без переносов и точек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окращения в названии не допускаются. </w:t>
      </w:r>
    </w:p>
    <w:p w14:paraId="0610D17F" w14:textId="275187F3" w:rsidR="00E34BF6" w:rsidRDefault="00F778B7" w:rsidP="00E34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BF6">
        <w:rPr>
          <w:rFonts w:ascii="Times New Roman" w:hAnsi="Times New Roman" w:cs="Times New Roman"/>
          <w:sz w:val="24"/>
          <w:szCs w:val="24"/>
          <w:lang w:val="ru-RU"/>
        </w:rPr>
        <w:t>Во 2-й строке указывается Фамилия (полностью)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bookmarkStart w:id="0" w:name="_Hlk158064975"/>
      <w:r w:rsidR="00E34BF6">
        <w:rPr>
          <w:rFonts w:ascii="Times New Roman" w:hAnsi="Times New Roman" w:cs="Times New Roman"/>
          <w:sz w:val="24"/>
          <w:szCs w:val="24"/>
          <w:lang w:val="ru-RU"/>
        </w:rPr>
        <w:t>аббревиатура Имени и Отчества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E34BF6">
        <w:rPr>
          <w:rFonts w:ascii="Times New Roman" w:hAnsi="Times New Roman" w:cs="Times New Roman"/>
          <w:sz w:val="24"/>
          <w:szCs w:val="24"/>
          <w:lang w:val="ru-RU"/>
        </w:rPr>
        <w:t>всех авторов. Печатаются строчными буквами, жирным шрифтом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D2A6CE" w14:textId="77777777" w:rsidR="00E34BF6" w:rsidRDefault="00F778B7" w:rsidP="00E34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В 3-й строке указывается 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 xml:space="preserve">ученая степень, ученое звание и 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>Фамилия (полностью)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>аббревиатура Имени и Отчества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всех научных руководителей. Печатаются строчными буквами, 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жирным шрифтом. </w:t>
      </w:r>
    </w:p>
    <w:p w14:paraId="48F6832F" w14:textId="7384A413" w:rsidR="00E34BF6" w:rsidRDefault="00F778B7" w:rsidP="00E34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58065087"/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В 4-й строке </w:t>
      </w:r>
      <w:bookmarkEnd w:id="1"/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указывается </w:t>
      </w:r>
      <w:r w:rsidR="00E34BF6">
        <w:rPr>
          <w:rFonts w:ascii="Times New Roman" w:hAnsi="Times New Roman" w:cs="Times New Roman"/>
          <w:sz w:val="24"/>
          <w:szCs w:val="24"/>
          <w:lang w:val="ru-RU"/>
        </w:rPr>
        <w:t xml:space="preserve">структурное подразделение учреждения, где было выполнено исследование. </w:t>
      </w:r>
      <w:bookmarkStart w:id="2" w:name="_Hlk158065437"/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>Печата</w:t>
      </w:r>
      <w:r w:rsidR="0060341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>тся строчными буквами, нежирным шрифтом.</w:t>
      </w:r>
      <w:bookmarkEnd w:id="2"/>
    </w:p>
    <w:p w14:paraId="350DBFE5" w14:textId="5C2EA49D" w:rsidR="0060341F" w:rsidRDefault="00E34BF6" w:rsidP="00E34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>-й строке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указывается официальное сокращенное </w:t>
      </w:r>
      <w:r w:rsidR="00F778B7"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название учреждения, </w:t>
      </w:r>
      <w:r>
        <w:rPr>
          <w:rFonts w:ascii="Times New Roman" w:hAnsi="Times New Roman" w:cs="Times New Roman"/>
          <w:sz w:val="24"/>
          <w:szCs w:val="24"/>
          <w:lang w:val="ru-RU"/>
        </w:rPr>
        <w:t>где было выполнено исследование</w:t>
      </w:r>
      <w:r w:rsidR="00F778B7"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0341F" w:rsidRPr="00E34BF6">
        <w:rPr>
          <w:rFonts w:ascii="Times New Roman" w:hAnsi="Times New Roman" w:cs="Times New Roman"/>
          <w:sz w:val="24"/>
          <w:szCs w:val="24"/>
          <w:lang w:val="ru-RU"/>
        </w:rPr>
        <w:t>Печата</w:t>
      </w:r>
      <w:r w:rsidR="0060341F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60341F" w:rsidRPr="00E34BF6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F778B7"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 нежирным шрифтом.</w:t>
      </w:r>
      <w:r w:rsidR="0060341F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D80465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выполнении </w:t>
      </w:r>
      <w:r w:rsidR="0060341F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D8046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0341F">
        <w:rPr>
          <w:rFonts w:ascii="Times New Roman" w:hAnsi="Times New Roman" w:cs="Times New Roman"/>
          <w:sz w:val="24"/>
          <w:szCs w:val="24"/>
          <w:lang w:val="ru-RU"/>
        </w:rPr>
        <w:t xml:space="preserve"> в нескольких учреждениях необходимо указывать принадлежность </w:t>
      </w:r>
      <w:r w:rsidR="00D80465">
        <w:rPr>
          <w:rFonts w:ascii="Times New Roman" w:hAnsi="Times New Roman" w:cs="Times New Roman"/>
          <w:sz w:val="24"/>
          <w:szCs w:val="24"/>
          <w:lang w:val="ru-RU"/>
        </w:rPr>
        <w:t xml:space="preserve">научных руководителей. </w:t>
      </w:r>
    </w:p>
    <w:p w14:paraId="61AFE173" w14:textId="7E6EF746" w:rsidR="00C74358" w:rsidRDefault="00F778B7" w:rsidP="00C743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946B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34BF6">
        <w:rPr>
          <w:rFonts w:ascii="Times New Roman" w:hAnsi="Times New Roman" w:cs="Times New Roman"/>
          <w:sz w:val="24"/>
          <w:szCs w:val="24"/>
          <w:lang w:val="ru-RU"/>
        </w:rPr>
        <w:t>-й строке указывается контактн</w:t>
      </w:r>
      <w:r w:rsidR="00E946BD">
        <w:rPr>
          <w:rFonts w:ascii="Times New Roman" w:hAnsi="Times New Roman" w:cs="Times New Roman"/>
          <w:sz w:val="24"/>
          <w:szCs w:val="24"/>
          <w:lang w:val="ru-RU"/>
        </w:rPr>
        <w:t xml:space="preserve">ая информация: Фамилия, Имя, Отчество (полностью) ответственного за переписку автора, его принадлежность к курсу и Факультету, а также контактный </w:t>
      </w:r>
      <w:r w:rsidR="00AB5577" w:rsidRPr="00E946BD">
        <w:rPr>
          <w:rFonts w:ascii="Times New Roman" w:hAnsi="Times New Roman" w:cs="Times New Roman"/>
          <w:sz w:val="24"/>
          <w:szCs w:val="24"/>
        </w:rPr>
        <w:t>E</w:t>
      </w:r>
      <w:r w:rsidRPr="00E946B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946BD">
        <w:rPr>
          <w:rFonts w:ascii="Times New Roman" w:hAnsi="Times New Roman" w:cs="Times New Roman"/>
          <w:sz w:val="24"/>
          <w:szCs w:val="24"/>
        </w:rPr>
        <w:t>mail</w:t>
      </w:r>
      <w:r w:rsidRPr="00E946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>Печата</w:t>
      </w:r>
      <w:r w:rsidR="00C7435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тся строчными буквами, </w:t>
      </w:r>
      <w:r w:rsidR="00E946BD" w:rsidRPr="00E34BF6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>жирным шрифтом.</w:t>
      </w:r>
    </w:p>
    <w:p w14:paraId="08571AD9" w14:textId="77777777" w:rsidR="00C74358" w:rsidRDefault="00C74358" w:rsidP="00C743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>-я строка: ключевые слова (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>-7) через запят</w:t>
      </w:r>
      <w:r>
        <w:rPr>
          <w:rFonts w:ascii="Times New Roman" w:hAnsi="Times New Roman" w:cs="Times New Roman"/>
          <w:sz w:val="24"/>
          <w:szCs w:val="24"/>
          <w:lang w:val="ru-RU"/>
        </w:rPr>
        <w:t>ую, в конце выставляется точка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>Печата</w:t>
      </w:r>
      <w:r w:rsidRPr="00C7435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 xml:space="preserve">тся строчными буквами, </w:t>
      </w:r>
      <w:r w:rsidRPr="00C7435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34BF6" w:rsidRPr="00E34BF6">
        <w:rPr>
          <w:rFonts w:ascii="Times New Roman" w:hAnsi="Times New Roman" w:cs="Times New Roman"/>
          <w:sz w:val="24"/>
          <w:szCs w:val="24"/>
          <w:lang w:val="ru-RU"/>
        </w:rPr>
        <w:t>жирным шрифтом.</w:t>
      </w:r>
    </w:p>
    <w:p w14:paraId="78A38979" w14:textId="77777777" w:rsidR="00607E85" w:rsidRDefault="005740DC" w:rsidP="00607E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>-я строка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>текст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 xml:space="preserve"> тезисов. Тезисы обязательно должны быть структурированы: в виде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>одзаголовков</w:t>
      </w:r>
      <w:r>
        <w:rPr>
          <w:rFonts w:ascii="Times New Roman" w:hAnsi="Times New Roman" w:cs="Times New Roman"/>
          <w:sz w:val="24"/>
          <w:szCs w:val="24"/>
          <w:lang w:val="ru-RU"/>
        </w:rPr>
        <w:t>, напечатанных строчными буквами,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жирным 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 xml:space="preserve">выделить </w:t>
      </w:r>
      <w:r>
        <w:rPr>
          <w:rFonts w:ascii="Times New Roman" w:hAnsi="Times New Roman" w:cs="Times New Roman"/>
          <w:sz w:val="24"/>
          <w:szCs w:val="24"/>
          <w:lang w:val="ru-RU"/>
        </w:rPr>
        <w:t>актуальность исследования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>, цель исследования, материалы и методы,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78B7" w:rsidRPr="00C74358">
        <w:rPr>
          <w:rFonts w:ascii="Times New Roman" w:hAnsi="Times New Roman" w:cs="Times New Roman"/>
          <w:sz w:val="24"/>
          <w:szCs w:val="24"/>
          <w:lang w:val="ru-RU"/>
        </w:rPr>
        <w:t xml:space="preserve">выводы.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 указания Подзаголовка ставится двоеточие, за которым следует текст раздела, начат</w:t>
      </w:r>
      <w:r w:rsidR="00607E85"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 строчной буквы.</w:t>
      </w:r>
      <w:r w:rsidR="00607E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78B7" w:rsidRPr="00607E85">
        <w:rPr>
          <w:rFonts w:ascii="Times New Roman" w:hAnsi="Times New Roman" w:cs="Times New Roman"/>
          <w:sz w:val="24"/>
          <w:szCs w:val="24"/>
          <w:lang w:val="ru-RU"/>
        </w:rPr>
        <w:t>Библиографический список</w:t>
      </w:r>
      <w:r w:rsidR="00607E85">
        <w:rPr>
          <w:rFonts w:ascii="Times New Roman" w:hAnsi="Times New Roman" w:cs="Times New Roman"/>
          <w:sz w:val="24"/>
          <w:szCs w:val="24"/>
          <w:lang w:val="ru-RU"/>
        </w:rPr>
        <w:t xml:space="preserve"> не должен превышать 3 источников</w:t>
      </w:r>
      <w:r w:rsidR="00F778B7" w:rsidRPr="00607E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6922962" w14:textId="466A574A" w:rsidR="00F778B7" w:rsidRDefault="00F778B7" w:rsidP="00607E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85">
        <w:rPr>
          <w:rFonts w:ascii="Times New Roman" w:hAnsi="Times New Roman" w:cs="Times New Roman"/>
          <w:sz w:val="24"/>
          <w:szCs w:val="24"/>
          <w:lang w:val="ru-RU"/>
        </w:rPr>
        <w:t>Таблицы и рисунки в тезисах не используются.</w:t>
      </w:r>
    </w:p>
    <w:p w14:paraId="3C2B6D69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B89A51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A1D754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374084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221CAC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F34B33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A22E6B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DFB473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431BE7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1E8D3C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8A1519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C7DD0D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198466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046B77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3AE585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14EB8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1800CB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693E56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562E0F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9C7F0B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3905E8" w14:textId="77777777" w:rsidR="00607E85" w:rsidRDefault="00607E85" w:rsidP="00607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A317C1" w14:textId="176B32AB" w:rsidR="00607E85" w:rsidRDefault="00607E85" w:rsidP="00607E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ОБРАЗЕЦ</w:t>
      </w:r>
    </w:p>
    <w:p w14:paraId="7E230BB5" w14:textId="77777777" w:rsidR="00934607" w:rsidRDefault="00934607" w:rsidP="00423385">
      <w:pPr>
        <w:spacing w:after="0" w:line="282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D75B6F" w14:textId="2ED6B679" w:rsidR="00423385" w:rsidRPr="00423385" w:rsidRDefault="00423385" w:rsidP="00423385">
      <w:pPr>
        <w:spacing w:after="0" w:line="282" w:lineRule="auto"/>
        <w:rPr>
          <w:rFonts w:ascii="Times New Roman" w:eastAsia="Times New Roman" w:hAnsi="Times New Roman" w:cs="Times New Roman"/>
          <w:b/>
          <w:color w:val="000000"/>
          <w:sz w:val="24"/>
          <w:lang w:val="ru-RU"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it-IT"/>
        </w:rPr>
        <w:t>АНОМАЛИИ РАЗВИТИЯ ПОЗВОНОЧНИКА. СПИНАЛЬНАЯ ДИЗРАФИЯ</w:t>
      </w:r>
    </w:p>
    <w:p w14:paraId="6CDBB233" w14:textId="723BA883" w:rsidR="00423385" w:rsidRPr="00C94760" w:rsidRDefault="00423385" w:rsidP="00423385">
      <w:pPr>
        <w:spacing w:after="27"/>
        <w:ind w:left="-5" w:hanging="10"/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it-IT"/>
        </w:rPr>
        <w:t>Иванов И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it-IT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it-IT"/>
        </w:rPr>
        <w:t>И.</w:t>
      </w:r>
    </w:p>
    <w:p w14:paraId="4350388D" w14:textId="396DCD66" w:rsidR="00423385" w:rsidRPr="00C94760" w:rsidRDefault="00423385" w:rsidP="00423385">
      <w:pPr>
        <w:spacing w:after="1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 xml:space="preserve">Научный руководитель: д.м.н., профессор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>Иванов И.И.</w:t>
      </w: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val="ru-RU" w:eastAsia="it-I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>, к.м.н., доцент Петров П.П.</w:t>
      </w: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val="ru-RU" w:eastAsia="it-I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 xml:space="preserve"> </w:t>
      </w:r>
    </w:p>
    <w:p w14:paraId="213222E9" w14:textId="77777777" w:rsidR="00AB5577" w:rsidRDefault="00AB5577" w:rsidP="00AB5577">
      <w:pPr>
        <w:spacing w:after="1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val="ru-RU" w:eastAsia="it-IT"/>
        </w:rPr>
        <w:t>1</w:t>
      </w:r>
      <w:r w:rsidR="00423385" w:rsidRPr="00C94760"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 xml:space="preserve">Кафедра </w:t>
      </w:r>
      <w:r w:rsidR="00423385"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>анатомии человека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 xml:space="preserve">, ФГБОУ ВО СПбГПМУ Минздрава России </w:t>
      </w:r>
    </w:p>
    <w:p w14:paraId="5D1FDCEE" w14:textId="4EBF2404" w:rsidR="00423385" w:rsidRPr="00D10349" w:rsidRDefault="00AB5577" w:rsidP="00AB5577">
      <w:pPr>
        <w:spacing w:after="1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</w:pPr>
      <w:r w:rsidRPr="00AB5577">
        <w:rPr>
          <w:rFonts w:ascii="Times New Roman" w:eastAsia="Times New Roman" w:hAnsi="Times New Roman" w:cs="Times New Roman"/>
          <w:color w:val="000000"/>
          <w:sz w:val="24"/>
          <w:vertAlign w:val="superscript"/>
          <w:lang w:val="ru-RU" w:eastAsia="it-I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 xml:space="preserve">Кафедра морфологии человека, ФГБОУ ВО ИЭФБ РАН </w:t>
      </w:r>
    </w:p>
    <w:p w14:paraId="7ACADD15" w14:textId="79463835" w:rsidR="00423385" w:rsidRPr="00AB5577" w:rsidRDefault="00423385" w:rsidP="00AB5577">
      <w:pPr>
        <w:spacing w:after="0" w:line="269" w:lineRule="auto"/>
        <w:ind w:left="-5" w:hanging="10"/>
        <w:rPr>
          <w:rFonts w:ascii="Times New Roman" w:hAnsi="Times New Roman"/>
          <w:sz w:val="24"/>
          <w:szCs w:val="24"/>
          <w:lang w:val="ru-RU"/>
        </w:rPr>
      </w:pPr>
      <w:r w:rsidRPr="00C94760">
        <w:rPr>
          <w:rFonts w:ascii="Times New Roman" w:eastAsia="Times New Roman" w:hAnsi="Times New Roman" w:cs="Times New Roman"/>
          <w:b/>
          <w:color w:val="000000"/>
          <w:sz w:val="24"/>
          <w:lang w:val="ru-RU" w:eastAsia="it-IT"/>
        </w:rPr>
        <w:t>Контактная информация:</w:t>
      </w:r>
      <w:r w:rsidR="00AB5577">
        <w:rPr>
          <w:rStyle w:val="a5"/>
          <w:rFonts w:ascii="Times New Roman" w:hAnsi="Times New Roman"/>
          <w:sz w:val="24"/>
          <w:szCs w:val="24"/>
        </w:rPr>
        <w:t xml:space="preserve"> Иванов Иван Иванович </w:t>
      </w:r>
      <w:r w:rsidRPr="00C94760">
        <w:rPr>
          <w:rFonts w:ascii="Times New Roman" w:eastAsia="Times New Roman" w:hAnsi="Times New Roman" w:cs="Times New Roman"/>
          <w:color w:val="000000"/>
          <w:sz w:val="24"/>
          <w:lang w:val="ru-RU" w:eastAsia="it-IT"/>
        </w:rPr>
        <w:t>–</w:t>
      </w:r>
      <w:r>
        <w:rPr>
          <w:rStyle w:val="a5"/>
          <w:rFonts w:ascii="Times New Roman" w:hAnsi="Times New Roman"/>
          <w:sz w:val="24"/>
          <w:szCs w:val="24"/>
        </w:rPr>
        <w:t xml:space="preserve"> студент 1 курса </w:t>
      </w:r>
      <w:r w:rsidR="00AB5577">
        <w:rPr>
          <w:rStyle w:val="a5"/>
          <w:rFonts w:ascii="Times New Roman" w:hAnsi="Times New Roman"/>
          <w:sz w:val="24"/>
          <w:szCs w:val="24"/>
        </w:rPr>
        <w:t>П</w:t>
      </w:r>
      <w:r>
        <w:rPr>
          <w:rStyle w:val="a5"/>
          <w:rFonts w:ascii="Times New Roman" w:hAnsi="Times New Roman"/>
          <w:sz w:val="24"/>
          <w:szCs w:val="24"/>
        </w:rPr>
        <w:t>едиатрического факультета. Е</w:t>
      </w:r>
      <w:r w:rsidRPr="003B3C8D"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  <w:lang w:val="en-US"/>
        </w:rPr>
        <w:t>mail</w:t>
      </w:r>
      <w:r w:rsidRPr="003B3C8D">
        <w:rPr>
          <w:rStyle w:val="a5"/>
          <w:rFonts w:ascii="Times New Roman" w:hAnsi="Times New Roman"/>
          <w:sz w:val="24"/>
          <w:szCs w:val="24"/>
        </w:rPr>
        <w:t xml:space="preserve">: </w:t>
      </w:r>
      <w:hyperlink r:id="rId5" w:history="1">
        <w:r w:rsidR="00955C3F" w:rsidRPr="00955C3F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ivanovii</w:t>
        </w:r>
        <w:r w:rsidR="00955C3F" w:rsidRPr="00955C3F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/>
          </w:rPr>
          <w:t>@</w:t>
        </w:r>
        <w:r w:rsidR="00955C3F" w:rsidRPr="00955C3F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gmail</w:t>
        </w:r>
        <w:r w:rsidR="00955C3F" w:rsidRPr="00955C3F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/>
          </w:rPr>
          <w:t>.</w:t>
        </w:r>
        <w:r w:rsidR="00955C3F" w:rsidRPr="00955C3F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 w:rsidRPr="00955C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CA5E2C" w14:textId="170A884D" w:rsidR="00423385" w:rsidRPr="0088590D" w:rsidRDefault="00423385" w:rsidP="0088590D">
      <w:pPr>
        <w:spacing w:after="1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</w:pPr>
      <w:r w:rsidRPr="00C94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КЛЮЧЕВЫЕ СЛОВА: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позвоночник, аномалии развития, дизрафия. </w:t>
      </w:r>
    </w:p>
    <w:p w14:paraId="368BB545" w14:textId="77777777" w:rsidR="00423385" w:rsidRPr="00E12EC7" w:rsidRDefault="00423385" w:rsidP="0088590D">
      <w:pPr>
        <w:spacing w:after="12" w:line="271" w:lineRule="auto"/>
        <w:ind w:lef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Актуальность исследования</w:t>
      </w:r>
      <w:r w:rsidRPr="00442D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it-IT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р</w:t>
      </w:r>
      <w:r w:rsidRPr="00B01B13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асщепление позвоночника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порок развития позвоночн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ика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характеризующийся недоразвитием дужек и/или тел одного или нескольких позвонков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ри этом образуется дефект в стенке канала, сквозь который могут пролабировать ткани и оболочки спинного мозга с формированием врожденной спинномозговой грыжи. У детей с данной патологией поясничного и крестцового отделов часто выявляются неврологические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нарушения в виде отсутствия чувствительности и двигательной активности нижних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конечностей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У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многих 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 них отмечаются нарушения функции тазовых органов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B3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[1]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B01B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Расщепление позвоночника может быть заложено генетически или развиваться в отсутствие достаточного количества фолиевой кислоты в рационе женщины в период беременности [3].</w:t>
      </w:r>
    </w:p>
    <w:p w14:paraId="28B5F880" w14:textId="77777777" w:rsidR="00423385" w:rsidRPr="00514CC9" w:rsidRDefault="00423385" w:rsidP="0088590D">
      <w:pPr>
        <w:spacing w:after="12" w:line="271" w:lineRule="auto"/>
        <w:ind w:left="-17"/>
        <w:jc w:val="both"/>
        <w:rPr>
          <w:rFonts w:ascii="Times New Roman" w:hAnsi="Times New Roman" w:cs="Times New Roman"/>
          <w:bCs/>
          <w:sz w:val="24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Цель исследования</w:t>
      </w:r>
      <w:r w:rsidRPr="005E7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проанализировать </w:t>
      </w:r>
      <w:r w:rsidRPr="0051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распространенность спинальной дизрафии среди населения регионов Росси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йской Федерации</w:t>
      </w:r>
      <w:r w:rsidRPr="0051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стран Африки,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 также </w:t>
      </w:r>
      <w:r w:rsidRPr="0051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провести сравнительн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ую оценку</w:t>
      </w:r>
      <w:r w:rsidRPr="0051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частот встречаемости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указанной </w:t>
      </w:r>
      <w:r w:rsidRPr="0051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аномалии.</w:t>
      </w:r>
    </w:p>
    <w:p w14:paraId="680B1792" w14:textId="77777777" w:rsidR="00423385" w:rsidRPr="002A4302" w:rsidRDefault="00423385" w:rsidP="0088590D">
      <w:pPr>
        <w:spacing w:after="0" w:line="271" w:lineRule="auto"/>
        <w:ind w:left="-1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Материалы и методы</w:t>
      </w:r>
      <w:r w:rsidRPr="00DF7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</w:t>
      </w:r>
      <w:r w:rsidRPr="000826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критический обзор </w:t>
      </w:r>
      <w:r w:rsidRPr="002A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мировой научно-исследовательской литературы.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Изучены работы, опубликованные в библиографических базах данных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PubMed</w:t>
      </w:r>
      <w:r w:rsidRPr="002A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Scopus</w:t>
      </w:r>
      <w:r w:rsidRPr="002A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MEDLINE</w:t>
      </w:r>
      <w:r w:rsidRPr="002A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РИНЦ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eLibrary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14:paraId="0C942A69" w14:textId="77777777" w:rsidR="00423385" w:rsidRDefault="00423385" w:rsidP="0088590D">
      <w:pPr>
        <w:spacing w:after="0" w:line="271" w:lineRule="auto"/>
        <w:ind w:left="-1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Результаты</w:t>
      </w:r>
      <w:r w:rsidRPr="005D7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it-I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татистические данные частоты встречаемости аномалии в РФ и Африке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таковы.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Местный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показатель встречаемости патологии – 0,10%. Процент варьируется от 0,05% до 0,16% в зависимости от региона.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Среди стран Африки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совокупная распространенность спинальной дизрафии при рождении составила 0,13%.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Наиб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ольший показатель у Алжира (0,43%),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Эфиопи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(0,32)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Егип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та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(0,10%). Наименьший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же 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имеет Тунис (0,0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%) </w:t>
      </w:r>
      <w:r w:rsidRPr="004632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[2].</w:t>
      </w:r>
    </w:p>
    <w:p w14:paraId="2B2BC6FA" w14:textId="77777777" w:rsidR="00423385" w:rsidRPr="00024709" w:rsidRDefault="00423385" w:rsidP="0088590D">
      <w:pPr>
        <w:spacing w:after="0" w:line="271" w:lineRule="auto"/>
        <w:ind w:left="-1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D5427F">
        <w:rPr>
          <w:rFonts w:ascii="Times New Roman" w:hAnsi="Times New Roman" w:cs="Times New Roman"/>
          <w:b/>
          <w:sz w:val="24"/>
          <w:lang w:val="ru-RU"/>
        </w:rPr>
        <w:t>Выводы</w:t>
      </w:r>
      <w:r w:rsidRPr="00740B92">
        <w:rPr>
          <w:rFonts w:ascii="Times New Roman" w:hAnsi="Times New Roman" w:cs="Times New Roman"/>
          <w:b/>
          <w:sz w:val="24"/>
          <w:lang w:val="ru-RU"/>
        </w:rPr>
        <w:t>:</w:t>
      </w:r>
      <w:r w:rsidRPr="00C9149C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7A0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есмотря на разность в статистических данных среди регионов РФ и между странами Африки, мы можем отметить, что средний показатель встречаемости исследуемой патологии выше в Африке, что объясняется отличием в двух странах предрасполагающих к патологии факторов: наследственность, инфекции и интоксикации во время беременности, а также травмы и недостаток фолиевой кислоты в рационе беременной женщины [3].</w:t>
      </w:r>
    </w:p>
    <w:p w14:paraId="497D2D93" w14:textId="77777777" w:rsidR="00423385" w:rsidRDefault="00423385" w:rsidP="0088590D">
      <w:pPr>
        <w:spacing w:after="0" w:line="271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14:paraId="624A488D" w14:textId="77777777" w:rsidR="00423385" w:rsidRPr="00465E2D" w:rsidRDefault="00423385" w:rsidP="00423385">
      <w:pPr>
        <w:pStyle w:val="a3"/>
        <w:numPr>
          <w:ilvl w:val="0"/>
          <w:numId w:val="2"/>
        </w:numPr>
        <w:shd w:val="clear" w:color="auto" w:fill="FFFFFF"/>
        <w:spacing w:line="271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Иванов С.В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Кенис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.М., Щедрина А.Ю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и др. 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Spina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bifida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 мультидисциплинарная</w:t>
      </w:r>
      <w:r w:rsidRPr="003B3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проблем (обзор литературы)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Российский вестник детской хирургии, анестезиологии и реаниматологии. </w:t>
      </w:r>
      <w:bookmarkStart w:id="3" w:name="_Hlk134906258"/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11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201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203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bookmarkEnd w:id="3"/>
    </w:p>
    <w:p w14:paraId="56CE357E" w14:textId="77777777" w:rsidR="00423385" w:rsidRPr="00465E2D" w:rsidRDefault="00423385" w:rsidP="00423385">
      <w:pPr>
        <w:pStyle w:val="a3"/>
        <w:numPr>
          <w:ilvl w:val="0"/>
          <w:numId w:val="2"/>
        </w:numPr>
        <w:shd w:val="clear" w:color="auto" w:fill="FFFFFF"/>
        <w:spacing w:line="271" w:lineRule="auto"/>
        <w:ind w:left="357" w:hanging="35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Zaganjor I., Sekkarie A., Tsang B.L. et al. Describing the prevalence of neural tube defects worldwide: a systematic literature review. PloS one.</w:t>
      </w:r>
      <w:r w:rsidRPr="00E23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2016; 11: 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e0151586</w:t>
      </w:r>
      <w:r w:rsidRPr="00E23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3FE70EAC" w14:textId="77777777" w:rsidR="00423385" w:rsidRPr="00465E2D" w:rsidRDefault="00423385" w:rsidP="00423385">
      <w:pPr>
        <w:pStyle w:val="a3"/>
        <w:numPr>
          <w:ilvl w:val="0"/>
          <w:numId w:val="2"/>
        </w:numPr>
        <w:spacing w:line="271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Kural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C.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Splmaz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I.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Tehli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O. et al. E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valuation and management of lumbosacral myelomeningoceles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 children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Eurasian 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ournal of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icine.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2015; 47: 174-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17</w:t>
      </w:r>
      <w:r w:rsidRPr="0046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75E5B0AB" w14:textId="77777777" w:rsidR="00423385" w:rsidRPr="00607E85" w:rsidRDefault="00423385" w:rsidP="0042338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423385" w:rsidRPr="00607E85" w:rsidSect="00BE3E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6FB7"/>
    <w:multiLevelType w:val="hybridMultilevel"/>
    <w:tmpl w:val="FBB262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206528"/>
    <w:multiLevelType w:val="hybridMultilevel"/>
    <w:tmpl w:val="321CA17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10731">
    <w:abstractNumId w:val="0"/>
  </w:num>
  <w:num w:numId="2" w16cid:durableId="53446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7B"/>
    <w:rsid w:val="000C107B"/>
    <w:rsid w:val="00166CF3"/>
    <w:rsid w:val="00423385"/>
    <w:rsid w:val="005740DC"/>
    <w:rsid w:val="0060341F"/>
    <w:rsid w:val="00607E85"/>
    <w:rsid w:val="0088590D"/>
    <w:rsid w:val="00934607"/>
    <w:rsid w:val="00955C3F"/>
    <w:rsid w:val="009E67A7"/>
    <w:rsid w:val="00AB5577"/>
    <w:rsid w:val="00B662A0"/>
    <w:rsid w:val="00BE3E0B"/>
    <w:rsid w:val="00C74358"/>
    <w:rsid w:val="00D80465"/>
    <w:rsid w:val="00E34BF6"/>
    <w:rsid w:val="00E946BD"/>
    <w:rsid w:val="00EF6E19"/>
    <w:rsid w:val="00F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8DEA"/>
  <w15:chartTrackingRefBased/>
  <w15:docId w15:val="{5033DFEC-C4AA-4A1B-97EE-EEB310CA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B7"/>
    <w:pPr>
      <w:ind w:left="720"/>
      <w:contextualSpacing/>
    </w:pPr>
  </w:style>
  <w:style w:type="character" w:styleId="a4">
    <w:name w:val="Hyperlink"/>
    <w:rsid w:val="00423385"/>
    <w:rPr>
      <w:u w:val="single"/>
    </w:rPr>
  </w:style>
  <w:style w:type="character" w:customStyle="1" w:styleId="a5">
    <w:name w:val="Нет"/>
    <w:rsid w:val="00423385"/>
    <w:rPr>
      <w:lang w:val="ru-RU"/>
    </w:rPr>
  </w:style>
  <w:style w:type="character" w:styleId="a6">
    <w:name w:val="Unresolved Mention"/>
    <w:basedOn w:val="a0"/>
    <w:uiPriority w:val="99"/>
    <w:semiHidden/>
    <w:unhideWhenUsed/>
    <w:rsid w:val="0095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Оппедизано</dc:creator>
  <cp:keywords/>
  <dc:description/>
  <cp:lastModifiedBy>Михаил Оппедизано</cp:lastModifiedBy>
  <cp:revision>16</cp:revision>
  <dcterms:created xsi:type="dcterms:W3CDTF">2024-02-05T19:16:00Z</dcterms:created>
  <dcterms:modified xsi:type="dcterms:W3CDTF">2024-02-05T19:54:00Z</dcterms:modified>
</cp:coreProperties>
</file>