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9704C" w14:textId="0056BA3C" w:rsidR="004A237F" w:rsidRPr="00003866" w:rsidRDefault="004A237F" w:rsidP="00003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866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 w:rsidR="00003866" w:rsidRPr="00003866">
        <w:rPr>
          <w:rFonts w:ascii="Times New Roman" w:hAnsi="Times New Roman" w:cs="Times New Roman"/>
          <w:b/>
          <w:sz w:val="24"/>
          <w:szCs w:val="24"/>
        </w:rPr>
        <w:t xml:space="preserve">эссе </w:t>
      </w:r>
      <w:r w:rsidR="00C67BA9" w:rsidRPr="00003866">
        <w:rPr>
          <w:rFonts w:ascii="Times New Roman" w:hAnsi="Times New Roman" w:cs="Times New Roman"/>
          <w:b/>
          <w:sz w:val="24"/>
          <w:szCs w:val="24"/>
        </w:rPr>
        <w:t>п</w:t>
      </w:r>
      <w:r w:rsidRPr="00003866">
        <w:rPr>
          <w:rFonts w:ascii="Times New Roman" w:hAnsi="Times New Roman" w:cs="Times New Roman"/>
          <w:b/>
          <w:sz w:val="24"/>
          <w:szCs w:val="24"/>
        </w:rPr>
        <w:t>о дисциплине «Экономика»</w:t>
      </w:r>
    </w:p>
    <w:p w14:paraId="02C5F971" w14:textId="77777777" w:rsidR="004A237F" w:rsidRPr="00003866" w:rsidRDefault="004A237F" w:rsidP="00003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C4499F" w14:textId="77777777" w:rsidR="00003866" w:rsidRPr="00003866" w:rsidRDefault="00003866" w:rsidP="0000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38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Выполнение эссе по дисциплине </w:t>
      </w:r>
      <w:r w:rsidRPr="0000386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«Экономика»</w:t>
      </w:r>
      <w:r w:rsidRPr="000038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самостоятельная работа студента.</w:t>
      </w:r>
    </w:p>
    <w:p w14:paraId="6B490CC2" w14:textId="77777777" w:rsidR="00003866" w:rsidRPr="00003866" w:rsidRDefault="00003866" w:rsidP="0000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386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0038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ее выполнения состоит в том, чтобы научить студентов связать теорию с практикой, пользоваться литературой, статистическими данными, сформировать умение излагать сложные вопросы.</w:t>
      </w:r>
    </w:p>
    <w:p w14:paraId="6C7B70ED" w14:textId="77777777" w:rsidR="00003866" w:rsidRPr="00003866" w:rsidRDefault="00003866" w:rsidP="0000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386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эссе</w:t>
      </w:r>
      <w:r w:rsidRPr="000038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выбирается студентом самостоятельно, исходя из предложенной тематики. Студент имеет право предложить свою тему работы. </w:t>
      </w:r>
    </w:p>
    <w:p w14:paraId="56A81714" w14:textId="77777777" w:rsidR="00003866" w:rsidRPr="00003866" w:rsidRDefault="00003866" w:rsidP="0000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38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выполнении научно-исследовательской работы студент должен: </w:t>
      </w:r>
    </w:p>
    <w:p w14:paraId="098A3229" w14:textId="77777777" w:rsidR="00003866" w:rsidRPr="00003866" w:rsidRDefault="00003866" w:rsidP="0000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38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собрать информацию по теме; </w:t>
      </w:r>
    </w:p>
    <w:p w14:paraId="15B304D9" w14:textId="77777777" w:rsidR="00003866" w:rsidRPr="00003866" w:rsidRDefault="00003866" w:rsidP="0000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38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проанализировать, систематизировать, и обобщить имеющуюся информацию; </w:t>
      </w:r>
    </w:p>
    <w:p w14:paraId="0FCDA3EB" w14:textId="77777777" w:rsidR="00003866" w:rsidRPr="00003866" w:rsidRDefault="00003866" w:rsidP="0000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38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логически обосновать и сформулировать выводы. </w:t>
      </w:r>
    </w:p>
    <w:p w14:paraId="5F1632DB" w14:textId="77777777" w:rsidR="00003866" w:rsidRPr="00003866" w:rsidRDefault="00003866" w:rsidP="0000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38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работе над эссе необходимо внимательно изучить соответствующую теме литературу, включая монографии, статистические сборники, публикации в </w:t>
      </w:r>
      <w:proofErr w:type="gramStart"/>
      <w:r w:rsidRPr="000038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журналах:,</w:t>
      </w:r>
      <w:proofErr w:type="gramEnd"/>
      <w:r w:rsidRPr="000038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"Вопросы экономики", "Российский экономический журнал", , "Общественные науки и современность", "Экономист", "Мировая экономика и международные отношения", "Общество и экономика" и других периодических изданиях.</w:t>
      </w:r>
    </w:p>
    <w:p w14:paraId="71A9D625" w14:textId="77777777" w:rsidR="00003866" w:rsidRPr="00003866" w:rsidRDefault="00003866" w:rsidP="0000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38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Источниками фактического материала могут служить ресурсы Интернет. Список литературы и полезных ссылок прилагается в отдельном файле.</w:t>
      </w:r>
    </w:p>
    <w:p w14:paraId="1B893A70" w14:textId="77777777" w:rsidR="00003866" w:rsidRPr="00003866" w:rsidRDefault="00003866" w:rsidP="0000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386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03866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В эссе </w:t>
      </w:r>
      <w:r w:rsidRPr="000038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особое внимание следует уделить </w:t>
      </w:r>
      <w:r w:rsidRPr="0000386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практическому </w:t>
      </w:r>
      <w:r w:rsidRPr="000038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освещению как темы в целом, так и отдельных ее вопросов, </w:t>
      </w:r>
      <w:r w:rsidRPr="0000386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подкрепить конкретным фактическим и цифровым материалом.</w:t>
      </w:r>
      <w:r w:rsidRPr="000038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студент должен высказать собственную позицию по вышеизложенным проблемам, сделать выводы Приводимые в тексте цитаты, а также статистические данные должны быть снабжены соответствующими </w:t>
      </w:r>
      <w:r w:rsidRPr="0000386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ссылками на источники (</w:t>
      </w:r>
      <w:r w:rsidRPr="00003866">
        <w:rPr>
          <w:rFonts w:ascii="Times New Roman" w:hAnsi="Times New Roman" w:cs="Times New Roman"/>
          <w:sz w:val="24"/>
          <w:szCs w:val="24"/>
        </w:rPr>
        <w:t xml:space="preserve">ГОСТ Р 7.0.5-2008, два стандарта: 1) </w:t>
      </w:r>
      <w:proofErr w:type="spellStart"/>
      <w:r w:rsidRPr="00003866">
        <w:rPr>
          <w:rFonts w:ascii="Times New Roman" w:hAnsi="Times New Roman" w:cs="Times New Roman"/>
          <w:sz w:val="24"/>
          <w:szCs w:val="24"/>
        </w:rPr>
        <w:t>затекстовые</w:t>
      </w:r>
      <w:proofErr w:type="spellEnd"/>
      <w:r w:rsidRPr="00003866">
        <w:rPr>
          <w:rFonts w:ascii="Times New Roman" w:hAnsi="Times New Roman" w:cs="Times New Roman"/>
          <w:sz w:val="24"/>
          <w:szCs w:val="24"/>
        </w:rPr>
        <w:t xml:space="preserve">; 2) подстрочные </w:t>
      </w:r>
      <w:proofErr w:type="spellStart"/>
      <w:r w:rsidRPr="00003866">
        <w:rPr>
          <w:rFonts w:ascii="Times New Roman" w:hAnsi="Times New Roman" w:cs="Times New Roman"/>
          <w:sz w:val="24"/>
          <w:szCs w:val="24"/>
        </w:rPr>
        <w:t>библиографическе</w:t>
      </w:r>
      <w:proofErr w:type="spellEnd"/>
      <w:r w:rsidRPr="00003866">
        <w:rPr>
          <w:rFonts w:ascii="Times New Roman" w:hAnsi="Times New Roman" w:cs="Times New Roman"/>
          <w:sz w:val="24"/>
          <w:szCs w:val="24"/>
        </w:rPr>
        <w:t xml:space="preserve"> ссылки – на выбор)</w:t>
      </w:r>
      <w:r w:rsidRPr="000038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A938ADD" w14:textId="77777777" w:rsidR="00003866" w:rsidRPr="00003866" w:rsidRDefault="00003866" w:rsidP="0000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38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Объем работы максимум 3 страницы печатного</w:t>
      </w:r>
      <w:r w:rsidRPr="0000386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038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текста через 1,5 интервала, размер шрифта – 12 пунктов.</w:t>
      </w:r>
    </w:p>
    <w:p w14:paraId="094338A0" w14:textId="77777777" w:rsidR="00003866" w:rsidRPr="00003866" w:rsidRDefault="00003866" w:rsidP="0000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38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Решение о зачтении эссе принимается преподавателем с учетом объема и качества работы, степени раскрытия выбранной темы, соблюдения требований, предъявляемых к оформлению работы. Если работа не зачитывается, то с учетом замечаний она должна быть переработана. </w:t>
      </w:r>
    </w:p>
    <w:p w14:paraId="72DFFACF" w14:textId="13F44A27" w:rsidR="00003866" w:rsidRPr="00003866" w:rsidRDefault="00003866" w:rsidP="00003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038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Лучшие эссе могут стать основой для докладов на студенческих научных конференциях, публикациях в научных журналах и участия в конкурсах.</w:t>
      </w:r>
    </w:p>
    <w:p w14:paraId="1DCD8613" w14:textId="709D3A73" w:rsidR="00003866" w:rsidRPr="00003866" w:rsidRDefault="00003866" w:rsidP="00003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6ACEB888" w14:textId="77777777" w:rsidR="00003866" w:rsidRPr="00003866" w:rsidRDefault="00003866" w:rsidP="00003866">
      <w:pPr>
        <w:pStyle w:val="1"/>
        <w:spacing w:before="0"/>
        <w:rPr>
          <w:b/>
          <w:bCs/>
          <w:szCs w:val="24"/>
        </w:rPr>
      </w:pPr>
      <w:bookmarkStart w:id="0" w:name="_Toc56187700"/>
      <w:r w:rsidRPr="00003866">
        <w:rPr>
          <w:b/>
          <w:bCs/>
          <w:szCs w:val="24"/>
        </w:rPr>
        <w:t xml:space="preserve">Темы эссе к разделу </w:t>
      </w:r>
      <w:r w:rsidRPr="00003866">
        <w:rPr>
          <w:b/>
          <w:bCs/>
          <w:szCs w:val="24"/>
          <w:lang w:val="en-US"/>
        </w:rPr>
        <w:t>I</w:t>
      </w:r>
      <w:r w:rsidRPr="00003866">
        <w:rPr>
          <w:b/>
          <w:bCs/>
          <w:szCs w:val="24"/>
        </w:rPr>
        <w:t xml:space="preserve"> «Общая экономическая теория»</w:t>
      </w:r>
      <w:bookmarkEnd w:id="0"/>
    </w:p>
    <w:p w14:paraId="178A260E" w14:textId="77777777" w:rsidR="00003866" w:rsidRPr="00003866" w:rsidRDefault="00003866" w:rsidP="0000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2A940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Концепция альтернативных издержек.</w:t>
      </w:r>
    </w:p>
    <w:p w14:paraId="7783BEA2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Экономические взгляды Адама Смита.</w:t>
      </w:r>
    </w:p>
    <w:p w14:paraId="14354A82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Сущность рационального поведения экономических агентов.</w:t>
      </w:r>
    </w:p>
    <w:p w14:paraId="5B78283A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Кругооборот благ и доходов.</w:t>
      </w:r>
    </w:p>
    <w:p w14:paraId="2BAC3275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Блага, классификация и виды благ.</w:t>
      </w:r>
    </w:p>
    <w:p w14:paraId="08186FE0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Здоровье как благо.</w:t>
      </w:r>
    </w:p>
    <w:p w14:paraId="2C888EC9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Товары и услуги.</w:t>
      </w:r>
    </w:p>
    <w:p w14:paraId="0DDA8785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Проблема ограниченности ресурсов и пути ее решения.</w:t>
      </w:r>
    </w:p>
    <w:p w14:paraId="138DAC45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Деньги и их роль в экономике.</w:t>
      </w:r>
    </w:p>
    <w:p w14:paraId="3D169A53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Проблема выбора.</w:t>
      </w:r>
    </w:p>
    <w:p w14:paraId="272B3207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Кривая производственных возможностей.</w:t>
      </w:r>
    </w:p>
    <w:p w14:paraId="3F2B0225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Что такое богатство.</w:t>
      </w:r>
    </w:p>
    <w:p w14:paraId="6FFE29D8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 xml:space="preserve">Разделение труда: сущность, формы, последствия. </w:t>
      </w:r>
    </w:p>
    <w:p w14:paraId="04982C99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 xml:space="preserve">Нематериальное производство в современной экономике.  </w:t>
      </w:r>
    </w:p>
    <w:p w14:paraId="5CF39710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Здравоохранение в системе нематериального производства.</w:t>
      </w:r>
    </w:p>
    <w:p w14:paraId="07F72479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 xml:space="preserve"> Экономические системы в условиях полной и неполной занятости ресурсов.</w:t>
      </w:r>
    </w:p>
    <w:p w14:paraId="2F3ED966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lastRenderedPageBreak/>
        <w:t>Полная и неполная занятость ресурсов – причины и последствия.</w:t>
      </w:r>
    </w:p>
    <w:p w14:paraId="1926F4AD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Выбор способа координации хозяйственной деятельности.</w:t>
      </w:r>
    </w:p>
    <w:p w14:paraId="0685436E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Модель смешанной экономической системы (японская, шведская, американская, немецкая – на выбор).</w:t>
      </w:r>
    </w:p>
    <w:p w14:paraId="41787760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Плановая экономика: достоинства и недостатки.</w:t>
      </w:r>
    </w:p>
    <w:p w14:paraId="4588825B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Рыночная экономика: достоинства и недостатки.</w:t>
      </w:r>
    </w:p>
    <w:p w14:paraId="20FDA6CA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Информационная экономика.</w:t>
      </w:r>
    </w:p>
    <w:p w14:paraId="3DF46308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Роль государства в функционировании современных экономических систем.</w:t>
      </w:r>
    </w:p>
    <w:p w14:paraId="638806F7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Государственное предпринимательство: это реальность или миф.</w:t>
      </w:r>
    </w:p>
    <w:p w14:paraId="7480227F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Формы собственности в РФ.</w:t>
      </w:r>
    </w:p>
    <w:p w14:paraId="72B84A22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Интеллектуальная собственность.</w:t>
      </w:r>
    </w:p>
    <w:p w14:paraId="2300FF0D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Экономические агенты: домохозяйства, фирмы, государство.</w:t>
      </w:r>
    </w:p>
    <w:p w14:paraId="78456392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Рынок, его структура и механизм функционирования.</w:t>
      </w:r>
    </w:p>
    <w:p w14:paraId="1909CDAE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Сущность и основные условия возникновения рынка.</w:t>
      </w:r>
    </w:p>
    <w:p w14:paraId="28244695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Модели рынка с точки зрения пространства и времени.</w:t>
      </w:r>
    </w:p>
    <w:p w14:paraId="12B488B7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Конкуренция и монополия.</w:t>
      </w:r>
    </w:p>
    <w:p w14:paraId="32ED8C01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Конкуренция - насколько возможна, планирование – насколько необходимо в современной экономике.</w:t>
      </w:r>
    </w:p>
    <w:p w14:paraId="5E20CCB1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Регулируемый рынок в современной смешанной экономике: это реальность или миф.</w:t>
      </w:r>
    </w:p>
    <w:p w14:paraId="2B598356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Антимонопольная политика государства.</w:t>
      </w:r>
    </w:p>
    <w:p w14:paraId="24103656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Естественные монополии.</w:t>
      </w:r>
    </w:p>
    <w:p w14:paraId="1D014EA5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Особенности медицинской услуги.</w:t>
      </w:r>
    </w:p>
    <w:p w14:paraId="5632DBC5" w14:textId="77777777" w:rsidR="00003866" w:rsidRPr="00003866" w:rsidRDefault="00003866" w:rsidP="00003866">
      <w:pPr>
        <w:pStyle w:val="a8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Рынок медицинских услуг.</w:t>
      </w:r>
    </w:p>
    <w:p w14:paraId="5AD84CC8" w14:textId="72E976BC" w:rsidR="00003866" w:rsidRPr="00003866" w:rsidRDefault="00003866" w:rsidP="00003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7E2F231" w14:textId="77777777" w:rsidR="00003866" w:rsidRPr="00003866" w:rsidRDefault="00003866" w:rsidP="00003866">
      <w:pPr>
        <w:pStyle w:val="1"/>
        <w:spacing w:before="0"/>
        <w:rPr>
          <w:b/>
          <w:bCs/>
          <w:szCs w:val="24"/>
        </w:rPr>
      </w:pPr>
      <w:bookmarkStart w:id="1" w:name="_Toc37343922"/>
      <w:bookmarkStart w:id="2" w:name="_Toc56188690"/>
      <w:r w:rsidRPr="00003866">
        <w:rPr>
          <w:b/>
          <w:bCs/>
          <w:szCs w:val="24"/>
        </w:rPr>
        <w:t>Темы эссе к части 2 «Микроэкономика»</w:t>
      </w:r>
      <w:bookmarkEnd w:id="1"/>
      <w:bookmarkEnd w:id="2"/>
    </w:p>
    <w:p w14:paraId="58724599" w14:textId="77777777" w:rsidR="00003866" w:rsidRPr="00003866" w:rsidRDefault="00003866" w:rsidP="0000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E4EBE7" w14:textId="77777777" w:rsidR="00003866" w:rsidRPr="00003866" w:rsidRDefault="00003866" w:rsidP="00003866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3" w:name="_Hlk35180233"/>
      <w:r w:rsidRPr="00003866">
        <w:rPr>
          <w:rFonts w:ascii="Times New Roman" w:hAnsi="Times New Roman" w:cs="Times New Roman"/>
          <w:sz w:val="24"/>
          <w:szCs w:val="24"/>
        </w:rPr>
        <w:t>Государственное регулирование цен – за и против</w:t>
      </w:r>
    </w:p>
    <w:p w14:paraId="133AD749" w14:textId="77777777" w:rsidR="00003866" w:rsidRPr="00003866" w:rsidRDefault="00003866" w:rsidP="00003866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Спрос на медицинские услуги (особенности формирования)</w:t>
      </w:r>
    </w:p>
    <w:p w14:paraId="5361C13E" w14:textId="77777777" w:rsidR="00003866" w:rsidRPr="00003866" w:rsidRDefault="00003866" w:rsidP="00003866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Спрос на здоровье</w:t>
      </w:r>
    </w:p>
    <w:p w14:paraId="683F4A6D" w14:textId="77777777" w:rsidR="00003866" w:rsidRPr="00003866" w:rsidRDefault="00003866" w:rsidP="00003866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Ценовая эластичность спроса и распределение налогового бремени</w:t>
      </w:r>
    </w:p>
    <w:p w14:paraId="5F172ECF" w14:textId="77777777" w:rsidR="00003866" w:rsidRPr="00003866" w:rsidRDefault="00003866" w:rsidP="00003866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Потребительский выбор: ограниченная рациональность</w:t>
      </w:r>
    </w:p>
    <w:p w14:paraId="176B94AB" w14:textId="77777777" w:rsidR="00003866" w:rsidRPr="00003866" w:rsidRDefault="00003866" w:rsidP="00003866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Ответственное потребление</w:t>
      </w:r>
    </w:p>
    <w:p w14:paraId="153312F4" w14:textId="77777777" w:rsidR="00003866" w:rsidRPr="00003866" w:rsidRDefault="00003866" w:rsidP="00003866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Институциональная теория фирмы</w:t>
      </w:r>
    </w:p>
    <w:p w14:paraId="636AE245" w14:textId="77777777" w:rsidR="00003866" w:rsidRPr="00003866" w:rsidRDefault="00003866" w:rsidP="00003866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Фирма в постиндустриальной экономике</w:t>
      </w:r>
    </w:p>
    <w:p w14:paraId="167763C9" w14:textId="77777777" w:rsidR="00003866" w:rsidRPr="00003866" w:rsidRDefault="00003866" w:rsidP="00003866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Бизнес в цифровом обществе</w:t>
      </w:r>
    </w:p>
    <w:p w14:paraId="7D3BCD03" w14:textId="77777777" w:rsidR="00003866" w:rsidRPr="00003866" w:rsidRDefault="00003866" w:rsidP="00003866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 xml:space="preserve">Инновации и предпринимательство </w:t>
      </w:r>
    </w:p>
    <w:p w14:paraId="7A34F8BA" w14:textId="77777777" w:rsidR="00003866" w:rsidRPr="00003866" w:rsidRDefault="00003866" w:rsidP="00003866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Виртуальный бизнес</w:t>
      </w:r>
    </w:p>
    <w:p w14:paraId="5D36F586" w14:textId="77777777" w:rsidR="00003866" w:rsidRPr="00003866" w:rsidRDefault="00003866" w:rsidP="00003866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Венчурный капитал в современной экономике</w:t>
      </w:r>
    </w:p>
    <w:p w14:paraId="2075FC8F" w14:textId="77777777" w:rsidR="00003866" w:rsidRPr="00003866" w:rsidRDefault="00003866" w:rsidP="00003866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Риск и неопределенность в предпринимательстве</w:t>
      </w:r>
    </w:p>
    <w:p w14:paraId="6966BC7C" w14:textId="77777777" w:rsidR="00003866" w:rsidRPr="00003866" w:rsidRDefault="00003866" w:rsidP="00003866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Внутренняя и внешняя среда фирмы</w:t>
      </w:r>
    </w:p>
    <w:p w14:paraId="2559C647" w14:textId="77777777" w:rsidR="00003866" w:rsidRPr="00003866" w:rsidRDefault="00003866" w:rsidP="00003866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Цели фирмы: всегда и только прибыль?</w:t>
      </w:r>
    </w:p>
    <w:p w14:paraId="0018547C" w14:textId="77777777" w:rsidR="00003866" w:rsidRPr="00003866" w:rsidRDefault="00003866" w:rsidP="00003866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Естественные монополии</w:t>
      </w:r>
    </w:p>
    <w:p w14:paraId="406DBF7C" w14:textId="77777777" w:rsidR="00003866" w:rsidRPr="00003866" w:rsidRDefault="00003866" w:rsidP="00003866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Социальные издержки монополии</w:t>
      </w:r>
    </w:p>
    <w:p w14:paraId="4D57D8DB" w14:textId="77777777" w:rsidR="00003866" w:rsidRPr="00003866" w:rsidRDefault="00003866" w:rsidP="00003866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Малый бизнес в экономике (мировой опыт)</w:t>
      </w:r>
    </w:p>
    <w:p w14:paraId="3E2724BF" w14:textId="77777777" w:rsidR="00003866" w:rsidRPr="00003866" w:rsidRDefault="00003866" w:rsidP="00003866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Человеческий капитал компании</w:t>
      </w:r>
    </w:p>
    <w:p w14:paraId="7EB98F65" w14:textId="77777777" w:rsidR="00003866" w:rsidRPr="00003866" w:rsidRDefault="00003866" w:rsidP="00003866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Этика бизнеса</w:t>
      </w:r>
    </w:p>
    <w:p w14:paraId="2FBF17FE" w14:textId="77777777" w:rsidR="00003866" w:rsidRPr="00003866" w:rsidRDefault="00003866" w:rsidP="00003866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Корпоративная социальная ответственность</w:t>
      </w:r>
    </w:p>
    <w:p w14:paraId="51084051" w14:textId="77777777" w:rsidR="00003866" w:rsidRPr="00003866" w:rsidRDefault="00003866" w:rsidP="00003866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История предпринимательства в России</w:t>
      </w:r>
    </w:p>
    <w:p w14:paraId="4498437C" w14:textId="77777777" w:rsidR="00003866" w:rsidRPr="00003866" w:rsidRDefault="00003866" w:rsidP="00003866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Трансформация отношений собственности в России</w:t>
      </w:r>
    </w:p>
    <w:p w14:paraId="2061C0A5" w14:textId="77777777" w:rsidR="00003866" w:rsidRPr="00003866" w:rsidRDefault="00003866" w:rsidP="00003866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Малый бизнес в России: проблемы и перспективы</w:t>
      </w:r>
    </w:p>
    <w:p w14:paraId="61283030" w14:textId="77777777" w:rsidR="00003866" w:rsidRPr="00003866" w:rsidRDefault="00003866" w:rsidP="00003866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Дискриминация на рынке труда</w:t>
      </w:r>
    </w:p>
    <w:p w14:paraId="5DCD8EC2" w14:textId="77777777" w:rsidR="00003866" w:rsidRPr="00003866" w:rsidRDefault="00003866" w:rsidP="00003866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Проблема безбилетника и ее решение</w:t>
      </w:r>
    </w:p>
    <w:p w14:paraId="31EA82D7" w14:textId="77777777" w:rsidR="00003866" w:rsidRPr="00003866" w:rsidRDefault="00003866" w:rsidP="00003866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lastRenderedPageBreak/>
        <w:t xml:space="preserve">Права собственности и </w:t>
      </w:r>
      <w:proofErr w:type="spellStart"/>
      <w:r w:rsidRPr="00003866">
        <w:rPr>
          <w:rFonts w:ascii="Times New Roman" w:hAnsi="Times New Roman" w:cs="Times New Roman"/>
          <w:sz w:val="24"/>
          <w:szCs w:val="24"/>
        </w:rPr>
        <w:t>экстерналии</w:t>
      </w:r>
      <w:proofErr w:type="spellEnd"/>
    </w:p>
    <w:p w14:paraId="0CAA4E32" w14:textId="77777777" w:rsidR="00003866" w:rsidRPr="00003866" w:rsidRDefault="00003866" w:rsidP="00003866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Здоровье как общественное благо</w:t>
      </w:r>
    </w:p>
    <w:p w14:paraId="7C8690B4" w14:textId="77777777" w:rsidR="00003866" w:rsidRPr="00003866" w:rsidRDefault="00003866" w:rsidP="00003866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003866">
        <w:rPr>
          <w:rFonts w:ascii="Times New Roman" w:hAnsi="Times New Roman" w:cs="Times New Roman"/>
          <w:sz w:val="24"/>
          <w:szCs w:val="24"/>
        </w:rPr>
        <w:t>Мериторные</w:t>
      </w:r>
      <w:proofErr w:type="spellEnd"/>
      <w:r w:rsidRPr="00003866">
        <w:rPr>
          <w:rFonts w:ascii="Times New Roman" w:hAnsi="Times New Roman" w:cs="Times New Roman"/>
          <w:sz w:val="24"/>
          <w:szCs w:val="24"/>
        </w:rPr>
        <w:t xml:space="preserve"> блага</w:t>
      </w:r>
    </w:p>
    <w:p w14:paraId="516A409A" w14:textId="77777777" w:rsidR="00003866" w:rsidRPr="00003866" w:rsidRDefault="00003866" w:rsidP="00003866">
      <w:pPr>
        <w:pStyle w:val="a8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Внешние эффекты образования</w:t>
      </w:r>
    </w:p>
    <w:p w14:paraId="743D2D7B" w14:textId="77777777" w:rsidR="00003866" w:rsidRPr="00003866" w:rsidRDefault="00003866" w:rsidP="00003866">
      <w:pPr>
        <w:pStyle w:val="aa"/>
        <w:ind w:firstLine="426"/>
      </w:pPr>
    </w:p>
    <w:p w14:paraId="786EAA55" w14:textId="77777777" w:rsidR="00003866" w:rsidRPr="00003866" w:rsidRDefault="00003866" w:rsidP="00003866">
      <w:pPr>
        <w:pStyle w:val="1"/>
        <w:spacing w:before="0"/>
        <w:rPr>
          <w:b/>
          <w:bCs/>
          <w:szCs w:val="24"/>
        </w:rPr>
      </w:pPr>
      <w:bookmarkStart w:id="4" w:name="_Toc57672976"/>
      <w:bookmarkEnd w:id="3"/>
      <w:r w:rsidRPr="00003866">
        <w:rPr>
          <w:b/>
          <w:bCs/>
          <w:szCs w:val="24"/>
        </w:rPr>
        <w:t>Темы эссе к части 3 «Макроэкономика»</w:t>
      </w:r>
      <w:bookmarkEnd w:id="4"/>
    </w:p>
    <w:p w14:paraId="48897172" w14:textId="77777777" w:rsidR="00003866" w:rsidRPr="00003866" w:rsidRDefault="00003866" w:rsidP="0000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1F1E9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Недостатки показателей СНС и альтернативные макроэкономические показатели</w:t>
      </w:r>
    </w:p>
    <w:p w14:paraId="203A6D22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Национальное богатство</w:t>
      </w:r>
    </w:p>
    <w:p w14:paraId="7C7983FE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Экономический рост: мировой опыт</w:t>
      </w:r>
    </w:p>
    <w:p w14:paraId="5CC9B4E3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Ресурсы экономического роста в России</w:t>
      </w:r>
    </w:p>
    <w:p w14:paraId="412D4DFE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Ресурсное проклятие</w:t>
      </w:r>
    </w:p>
    <w:p w14:paraId="0215E7D6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Негативные последствия экономического роста и их преодоление</w:t>
      </w:r>
    </w:p>
    <w:p w14:paraId="1D6BB910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Культура и экономический рост</w:t>
      </w:r>
    </w:p>
    <w:p w14:paraId="48A756C2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 xml:space="preserve">Социальный капитал. </w:t>
      </w:r>
      <w:r w:rsidRPr="00003866">
        <w:rPr>
          <w:rFonts w:ascii="Times New Roman" w:hAnsi="Times New Roman" w:cs="Times New Roman"/>
          <w:sz w:val="24"/>
          <w:szCs w:val="24"/>
          <w:lang w:val="en-US"/>
        </w:rPr>
        <w:t>Trust</w:t>
      </w:r>
      <w:r w:rsidRPr="00003866">
        <w:rPr>
          <w:rFonts w:ascii="Times New Roman" w:hAnsi="Times New Roman" w:cs="Times New Roman"/>
          <w:sz w:val="24"/>
          <w:szCs w:val="24"/>
        </w:rPr>
        <w:t xml:space="preserve"> </w:t>
      </w:r>
      <w:r w:rsidRPr="00003866">
        <w:rPr>
          <w:rFonts w:ascii="Times New Roman" w:hAnsi="Times New Roman" w:cs="Times New Roman"/>
          <w:sz w:val="24"/>
          <w:szCs w:val="24"/>
          <w:lang w:val="en-US"/>
        </w:rPr>
        <w:t>barometer</w:t>
      </w:r>
      <w:r w:rsidRPr="00003866">
        <w:rPr>
          <w:rFonts w:ascii="Times New Roman" w:hAnsi="Times New Roman" w:cs="Times New Roman"/>
          <w:sz w:val="24"/>
          <w:szCs w:val="24"/>
        </w:rPr>
        <w:t xml:space="preserve">: динамика позиции России </w:t>
      </w:r>
    </w:p>
    <w:p w14:paraId="56B826F1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Неэкономические факторы экономического роста: религия</w:t>
      </w:r>
    </w:p>
    <w:p w14:paraId="71BADCEA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Наука как фактор экономического роста</w:t>
      </w:r>
    </w:p>
    <w:p w14:paraId="28B9F665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Нулевой экономический рост</w:t>
      </w:r>
    </w:p>
    <w:p w14:paraId="012E3E10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Концепция устойчивого развития</w:t>
      </w:r>
    </w:p>
    <w:p w14:paraId="660F9638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Инновационное развитие национальной экономики</w:t>
      </w:r>
    </w:p>
    <w:p w14:paraId="7F02DB33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Теории модернизации экономики</w:t>
      </w:r>
    </w:p>
    <w:p w14:paraId="2BA03EAC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Инвестиции в России: состояние и динамика</w:t>
      </w:r>
    </w:p>
    <w:p w14:paraId="3D910BCD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Инвестиционная привлекательность России/СПб</w:t>
      </w:r>
    </w:p>
    <w:p w14:paraId="007E7D9C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Как бороться с инфляцией</w:t>
      </w:r>
    </w:p>
    <w:p w14:paraId="0FA57DC0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Чем опасна инфляция</w:t>
      </w:r>
    </w:p>
    <w:p w14:paraId="5AD5EB71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Безработица и борьба с ней (опыт стран)</w:t>
      </w:r>
    </w:p>
    <w:p w14:paraId="5BB63856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Молодежная безработица (1. Россия. 2. В мире)</w:t>
      </w:r>
    </w:p>
    <w:p w14:paraId="789C1B26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Национальные модели рынка труда</w:t>
      </w:r>
    </w:p>
    <w:p w14:paraId="17CA6DD4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003866">
        <w:rPr>
          <w:rFonts w:ascii="Times New Roman" w:hAnsi="Times New Roman" w:cs="Times New Roman"/>
          <w:sz w:val="24"/>
          <w:szCs w:val="24"/>
        </w:rPr>
        <w:t>Прекариат</w:t>
      </w:r>
      <w:proofErr w:type="spellEnd"/>
      <w:r w:rsidRPr="00003866">
        <w:rPr>
          <w:rFonts w:ascii="Times New Roman" w:hAnsi="Times New Roman" w:cs="Times New Roman"/>
          <w:sz w:val="24"/>
          <w:szCs w:val="24"/>
        </w:rPr>
        <w:t xml:space="preserve"> – плюсы и минусы</w:t>
      </w:r>
    </w:p>
    <w:p w14:paraId="4BE41C95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Справедливость в налогообложении</w:t>
      </w:r>
    </w:p>
    <w:p w14:paraId="09294D4F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Государственный долг: история и современность</w:t>
      </w:r>
    </w:p>
    <w:p w14:paraId="108786A0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Внутренний долг России</w:t>
      </w:r>
    </w:p>
    <w:p w14:paraId="3A446112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Кредитный рейтинг страны</w:t>
      </w:r>
    </w:p>
    <w:p w14:paraId="6C4CCB2D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Социальная политика России (любой аспект)</w:t>
      </w:r>
    </w:p>
    <w:p w14:paraId="591B5CCE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Социальный бюджет России</w:t>
      </w:r>
    </w:p>
    <w:p w14:paraId="09C43490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Государство всеобщего благосостояния</w:t>
      </w:r>
    </w:p>
    <w:p w14:paraId="4721371A" w14:textId="77777777" w:rsidR="00003866" w:rsidRPr="00003866" w:rsidRDefault="00003866" w:rsidP="00003866">
      <w:pPr>
        <w:pStyle w:val="a8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Социальные инвестиции: здравоохранение (1. Россия. 2. Мировой опыт)</w:t>
      </w:r>
    </w:p>
    <w:p w14:paraId="604BC286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Социальные инвестиции: образование (1. Россия. 2. Мировой опыт)</w:t>
      </w:r>
    </w:p>
    <w:p w14:paraId="557285F7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Модели социальной защиты</w:t>
      </w:r>
    </w:p>
    <w:p w14:paraId="258A352A" w14:textId="77777777" w:rsidR="00003866" w:rsidRPr="00003866" w:rsidRDefault="00003866" w:rsidP="00003866">
      <w:pPr>
        <w:pStyle w:val="a8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 xml:space="preserve">Доклад о человеческом развитии </w:t>
      </w:r>
    </w:p>
    <w:p w14:paraId="42265D55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Россия на мировом рынке: проблема конкурентоспособности</w:t>
      </w:r>
    </w:p>
    <w:p w14:paraId="54D74DE2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Россия в мировой экономике</w:t>
      </w:r>
    </w:p>
    <w:p w14:paraId="62D3C64B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Современные теории международной торговли</w:t>
      </w:r>
    </w:p>
    <w:p w14:paraId="716B1A5D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Международная торговля: фритредерство или протекционизм?</w:t>
      </w:r>
    </w:p>
    <w:p w14:paraId="34DF49F0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 xml:space="preserve">Доводы в пользу протекционизма. </w:t>
      </w:r>
    </w:p>
    <w:p w14:paraId="7524423E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 xml:space="preserve">Экономические последствия протекционизма </w:t>
      </w:r>
    </w:p>
    <w:p w14:paraId="0B0E3E5C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Национальная экономическая безопасность</w:t>
      </w:r>
    </w:p>
    <w:p w14:paraId="3C7B1063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 xml:space="preserve">Глобальные экономические проблемы (1. Продовольственная, 2. Экологическая, 3.  Бедности, 4. Сырьевая, 5. Демографическая) </w:t>
      </w:r>
    </w:p>
    <w:p w14:paraId="58306BF2" w14:textId="77777777" w:rsidR="00003866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 xml:space="preserve">Экономические последствия пандемии (1. </w:t>
      </w:r>
      <w:proofErr w:type="gramStart"/>
      <w:r w:rsidRPr="00003866">
        <w:rPr>
          <w:rFonts w:ascii="Times New Roman" w:hAnsi="Times New Roman" w:cs="Times New Roman"/>
          <w:sz w:val="24"/>
          <w:szCs w:val="24"/>
        </w:rPr>
        <w:t>В России,</w:t>
      </w:r>
      <w:proofErr w:type="gramEnd"/>
      <w:r w:rsidRPr="00003866">
        <w:rPr>
          <w:rFonts w:ascii="Times New Roman" w:hAnsi="Times New Roman" w:cs="Times New Roman"/>
          <w:sz w:val="24"/>
          <w:szCs w:val="24"/>
        </w:rPr>
        <w:t xml:space="preserve"> 2. В мире)</w:t>
      </w:r>
    </w:p>
    <w:p w14:paraId="2DA14D48" w14:textId="50BEA0DE" w:rsidR="00F6227D" w:rsidRPr="00003866" w:rsidRDefault="00003866" w:rsidP="00003866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 xml:space="preserve">Экономические последствия старения населения </w:t>
      </w:r>
    </w:p>
    <w:sectPr w:rsidR="00F6227D" w:rsidRPr="00003866" w:rsidSect="004A237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C4E73"/>
    <w:multiLevelType w:val="hybridMultilevel"/>
    <w:tmpl w:val="D0CE19FA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20103E3E"/>
    <w:multiLevelType w:val="hybridMultilevel"/>
    <w:tmpl w:val="9F02AA2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A2402"/>
    <w:multiLevelType w:val="singleLevel"/>
    <w:tmpl w:val="3708AA8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618C7D05"/>
    <w:multiLevelType w:val="hybridMultilevel"/>
    <w:tmpl w:val="9F02AA2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E91"/>
    <w:rsid w:val="00003866"/>
    <w:rsid w:val="00230393"/>
    <w:rsid w:val="003A339D"/>
    <w:rsid w:val="004A237F"/>
    <w:rsid w:val="0055571F"/>
    <w:rsid w:val="00556C6B"/>
    <w:rsid w:val="00557D72"/>
    <w:rsid w:val="006A1BA7"/>
    <w:rsid w:val="008302B7"/>
    <w:rsid w:val="008836D8"/>
    <w:rsid w:val="00952E91"/>
    <w:rsid w:val="00B76530"/>
    <w:rsid w:val="00C67BA9"/>
    <w:rsid w:val="00E014CA"/>
    <w:rsid w:val="00E06554"/>
    <w:rsid w:val="00F04D25"/>
    <w:rsid w:val="00F6227D"/>
    <w:rsid w:val="00F87142"/>
    <w:rsid w:val="00FB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DFEEA"/>
  <w15:docId w15:val="{357385B4-7C03-4907-998B-9EA9E8CF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6227D"/>
    <w:pPr>
      <w:keepNext/>
      <w:spacing w:before="40"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E06554"/>
    <w:pPr>
      <w:spacing w:after="1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E06554"/>
    <w:rPr>
      <w:rFonts w:ascii="Calibri" w:eastAsia="Calibri" w:hAnsi="Calibri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F6227D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F6227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62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F6227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6227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basedOn w:val="a0"/>
    <w:rsid w:val="00F6227D"/>
    <w:rPr>
      <w:color w:val="FF0000"/>
      <w:u w:val="single"/>
    </w:rPr>
  </w:style>
  <w:style w:type="paragraph" w:styleId="a6">
    <w:name w:val="Body Text Indent"/>
    <w:basedOn w:val="a"/>
    <w:link w:val="a7"/>
    <w:unhideWhenUsed/>
    <w:rsid w:val="00B76530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765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556C6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83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0386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0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366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engec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Марина Ширшикова</cp:lastModifiedBy>
  <cp:revision>8</cp:revision>
  <dcterms:created xsi:type="dcterms:W3CDTF">2016-09-07T13:52:00Z</dcterms:created>
  <dcterms:modified xsi:type="dcterms:W3CDTF">2022-01-10T19:57:00Z</dcterms:modified>
</cp:coreProperties>
</file>